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BD" w:rsidRDefault="007023BD"/>
    <w:p w:rsidR="007023BD" w:rsidRDefault="007023BD"/>
    <w:p w:rsidR="00DA520A" w:rsidRPr="00DA520A" w:rsidRDefault="00DA520A" w:rsidP="00DA520A">
      <w:pPr>
        <w:widowControl w:val="0"/>
        <w:suppressAutoHyphens/>
        <w:autoSpaceDE w:val="0"/>
        <w:spacing w:before="480" w:after="0" w:line="240" w:lineRule="auto"/>
        <w:ind w:left="1701"/>
        <w:jc w:val="center"/>
        <w:rPr>
          <w:rFonts w:ascii="Times New Roman" w:eastAsia="Arial" w:hAnsi="Times New Roman" w:cs="Times New Roman"/>
          <w:b/>
          <w:lang w:eastAsia="ar-SA"/>
        </w:rPr>
      </w:pPr>
      <w:r w:rsidRPr="00DA520A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E617192" wp14:editId="0B4ECBB4">
            <wp:simplePos x="0" y="0"/>
            <wp:positionH relativeFrom="column">
              <wp:posOffset>-448310</wp:posOffset>
            </wp:positionH>
            <wp:positionV relativeFrom="paragraph">
              <wp:posOffset>354330</wp:posOffset>
            </wp:positionV>
            <wp:extent cx="1156335" cy="615315"/>
            <wp:effectExtent l="0" t="0" r="5715" b="0"/>
            <wp:wrapNone/>
            <wp:docPr id="4" name="Рисунок 4" descr="Описание: C:\Users\User\Downloads\LOGO_рус_И_7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User\Downloads\LOGO_рус_И_7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20A">
        <w:rPr>
          <w:rFonts w:ascii="Times New Roman" w:eastAsia="Arial" w:hAnsi="Times New Roman" w:cs="Times New Roman"/>
          <w:b/>
          <w:lang w:eastAsia="ar-SA"/>
        </w:rPr>
        <w:t>Профессиональный союз работников образования и науки</w:t>
      </w:r>
    </w:p>
    <w:p w:rsidR="00DA520A" w:rsidRPr="00DA520A" w:rsidRDefault="00DA520A" w:rsidP="00DA520A">
      <w:pPr>
        <w:tabs>
          <w:tab w:val="center" w:pos="4677"/>
          <w:tab w:val="right" w:pos="9355"/>
        </w:tabs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Донецкой Народной Республики</w:t>
      </w:r>
    </w:p>
    <w:p w:rsidR="00DA520A" w:rsidRPr="00DA520A" w:rsidRDefault="00DA520A" w:rsidP="00DA520A">
      <w:pPr>
        <w:tabs>
          <w:tab w:val="center" w:pos="4677"/>
          <w:tab w:val="right" w:pos="9355"/>
        </w:tabs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Куйбышевская районная города Донецка территориальная профсоюзная</w:t>
      </w:r>
    </w:p>
    <w:p w:rsidR="00DA520A" w:rsidRPr="00DA520A" w:rsidRDefault="00DA520A" w:rsidP="00DA520A">
      <w:pPr>
        <w:tabs>
          <w:tab w:val="center" w:pos="4677"/>
          <w:tab w:val="right" w:pos="9355"/>
        </w:tabs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Профессионального </w:t>
      </w:r>
      <w:proofErr w:type="gramStart"/>
      <w:r w:rsidRPr="00DA52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  работников</w:t>
      </w:r>
      <w:proofErr w:type="gramEnd"/>
      <w:r w:rsidRPr="00DA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</w:t>
      </w:r>
    </w:p>
    <w:p w:rsidR="00DA520A" w:rsidRPr="00DA520A" w:rsidRDefault="00DA520A" w:rsidP="00DA520A">
      <w:pPr>
        <w:tabs>
          <w:tab w:val="center" w:pos="4111"/>
          <w:tab w:val="right" w:pos="9355"/>
        </w:tabs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DA520A" w:rsidRPr="00DA520A" w:rsidRDefault="00DA520A" w:rsidP="00DA520A">
      <w:pPr>
        <w:tabs>
          <w:tab w:val="center" w:pos="4111"/>
          <w:tab w:val="right" w:pos="9355"/>
        </w:tabs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0A">
        <w:rPr>
          <w:rFonts w:ascii="Times New Roman" w:eastAsia="Times New Roman" w:hAnsi="Times New Roman" w:cs="Times New Roman"/>
          <w:sz w:val="24"/>
          <w:szCs w:val="24"/>
          <w:lang w:eastAsia="ru-RU"/>
        </w:rPr>
        <w:t>83049, г.Донецк, ул.Куйбышева, 89</w:t>
      </w:r>
      <w:r w:rsidRPr="00DA5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52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A52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A52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A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DA520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krop</w:t>
        </w:r>
        <w:r w:rsidRPr="00DA52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1213@</w:t>
        </w:r>
        <w:r w:rsidRPr="00DA520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DA52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DA520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DA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тел. (062) 253 88 36  </w:t>
      </w:r>
    </w:p>
    <w:p w:rsidR="00DA520A" w:rsidRPr="00DA520A" w:rsidRDefault="00DA520A" w:rsidP="00DA520A">
      <w:pPr>
        <w:tabs>
          <w:tab w:val="center" w:pos="4111"/>
          <w:tab w:val="right" w:pos="9355"/>
        </w:tabs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96DD0" wp14:editId="5E26B1F5">
                <wp:simplePos x="0" y="0"/>
                <wp:positionH relativeFrom="column">
                  <wp:posOffset>-109220</wp:posOffset>
                </wp:positionH>
                <wp:positionV relativeFrom="paragraph">
                  <wp:posOffset>3175</wp:posOffset>
                </wp:positionV>
                <wp:extent cx="6261735" cy="0"/>
                <wp:effectExtent l="14605" t="12700" r="10160" b="1587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86D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8.6pt;margin-top:.25pt;width:493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" strokeweight="1.5pt">
                <v:shadow type="perspective" color="#b8cce4" opacity=".5" origin=",.5" offset="0,0" matrix=",-56756f,,.5"/>
              </v:shape>
            </w:pict>
          </mc:Fallback>
        </mc:AlternateContent>
      </w:r>
    </w:p>
    <w:p w:rsidR="00DA520A" w:rsidRDefault="00DA520A" w:rsidP="00DA520A">
      <w:pPr>
        <w:tabs>
          <w:tab w:val="center" w:pos="411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520A" w:rsidRPr="00DA520A" w:rsidRDefault="00DA520A" w:rsidP="00DA520A">
      <w:pPr>
        <w:tabs>
          <w:tab w:val="center" w:pos="411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52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 профсоюзного комитета</w:t>
      </w:r>
    </w:p>
    <w:p w:rsidR="00DA520A" w:rsidRPr="00DA520A" w:rsidRDefault="00DA520A" w:rsidP="00DA5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52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Pr="00DA52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</w:t>
      </w:r>
      <w:r w:rsidRPr="00DA52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ДОУ «Ясли-сад № 41 г. Донецка» на 2024 год</w:t>
      </w:r>
    </w:p>
    <w:p w:rsidR="007023BD" w:rsidRDefault="007023BD"/>
    <w:p w:rsidR="007023BD" w:rsidRDefault="007023BD"/>
    <w:tbl>
      <w:tblPr>
        <w:tblW w:w="10441" w:type="dxa"/>
        <w:tblInd w:w="93" w:type="dxa"/>
        <w:tblLook w:val="04A0" w:firstRow="1" w:lastRow="0" w:firstColumn="1" w:lastColumn="0" w:noHBand="0" w:noVBand="1"/>
      </w:tblPr>
      <w:tblGrid>
        <w:gridCol w:w="775"/>
        <w:gridCol w:w="5590"/>
        <w:gridCol w:w="1917"/>
        <w:gridCol w:w="2159"/>
      </w:tblGrid>
      <w:tr w:rsidR="007023BD" w:rsidRPr="007023BD" w:rsidTr="007023BD">
        <w:trPr>
          <w:trHeight w:val="810"/>
        </w:trPr>
        <w:tc>
          <w:tcPr>
            <w:tcW w:w="10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3BD" w:rsidRPr="007023BD" w:rsidRDefault="007023BD" w:rsidP="00DA5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7023BD" w:rsidRPr="007023BD" w:rsidTr="007023BD">
        <w:trPr>
          <w:trHeight w:val="58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№</w:t>
            </w:r>
            <w:r w:rsidRPr="007023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Сроки выполнения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7023BD" w:rsidRPr="007023BD" w:rsidTr="007023BD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9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Общие профсоюзные собрания трудового коллектива</w:t>
            </w:r>
          </w:p>
        </w:tc>
      </w:tr>
      <w:tr w:rsidR="007023BD" w:rsidRPr="007023BD" w:rsidTr="007023BD">
        <w:trPr>
          <w:trHeight w:val="114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 </w:t>
            </w:r>
            <w:proofErr w:type="spellStart"/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пролонгировании</w:t>
            </w:r>
            <w:proofErr w:type="spellEnd"/>
            <w:r w:rsidR="003666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действия коллективного договора и внесение в него дополнений и изменений на 2024год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Январь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ПК, комиссия ПК по охране труда</w:t>
            </w:r>
          </w:p>
        </w:tc>
      </w:tr>
      <w:tr w:rsidR="007023BD" w:rsidRPr="007023BD" w:rsidTr="007023BD">
        <w:trPr>
          <w:trHeight w:val="6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 работе первичной профсоюзной организации </w:t>
            </w:r>
            <w:proofErr w:type="spellStart"/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учереждения</w:t>
            </w:r>
            <w:proofErr w:type="spellEnd"/>
            <w:r w:rsidR="003666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2024 год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Ноябрь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</w:t>
            </w:r>
          </w:p>
        </w:tc>
      </w:tr>
      <w:tr w:rsidR="007023BD" w:rsidRPr="007023BD" w:rsidTr="007023BD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9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Рассмотрение вопросов на заседании профкома</w:t>
            </w:r>
          </w:p>
        </w:tc>
      </w:tr>
      <w:tr w:rsidR="007023BD" w:rsidRPr="007023BD" w:rsidTr="007023BD">
        <w:trPr>
          <w:trHeight w:val="6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Утверждение плана работы профсоюзной организации на 2024год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Январь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ПК, члены ПК</w:t>
            </w:r>
          </w:p>
        </w:tc>
      </w:tr>
      <w:tr w:rsidR="007023BD" w:rsidRPr="007023BD" w:rsidTr="007023BD">
        <w:trPr>
          <w:trHeight w:val="6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Сверка численности работающих и членов профсоюза в учреждении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Январь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</w:t>
            </w:r>
          </w:p>
        </w:tc>
      </w:tr>
      <w:tr w:rsidR="007023BD" w:rsidRPr="007023BD" w:rsidTr="007023BD">
        <w:trPr>
          <w:trHeight w:val="12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Составление списков юбиляров сотрудников МБДОУ для подачи в Куйбышевскую районную ТПО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Январь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ПК, комиссия по культурно-массовой работе</w:t>
            </w:r>
          </w:p>
        </w:tc>
      </w:tr>
      <w:tr w:rsidR="007023BD" w:rsidRPr="007023BD" w:rsidTr="007023BD">
        <w:trPr>
          <w:trHeight w:val="6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Оформление, обновление профсоюзного уголка. Работа с документацией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Февраль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ПК, члены ПК</w:t>
            </w:r>
          </w:p>
        </w:tc>
      </w:tr>
      <w:tr w:rsidR="007023BD" w:rsidRPr="007023BD" w:rsidTr="007023BD">
        <w:trPr>
          <w:trHeight w:val="6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Контроль о соблюдении</w:t>
            </w:r>
            <w:r w:rsidR="003666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гарантий и прав инвалида на рабочем месте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Февраль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</w:t>
            </w:r>
          </w:p>
        </w:tc>
      </w:tr>
      <w:tr w:rsidR="007023BD" w:rsidRPr="007023BD" w:rsidTr="007023BD">
        <w:trPr>
          <w:trHeight w:val="12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FB37FC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Разбор заявлений и обращений сотрудников МБДОУ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FB37FC" w:rsidP="00FB3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мере поступления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ПК, комис</w:t>
            </w:r>
            <w:r w:rsidR="00FB37FC">
              <w:rPr>
                <w:rFonts w:ascii="Calibri" w:eastAsia="Times New Roman" w:hAnsi="Calibri" w:cs="Calibri"/>
                <w:color w:val="000000"/>
                <w:lang w:eastAsia="ru-RU"/>
              </w:rPr>
              <w:t>сия по защите трудовых прав и социальному партнерству</w:t>
            </w:r>
          </w:p>
        </w:tc>
      </w:tr>
      <w:tr w:rsidR="007023BD" w:rsidRPr="007023BD" w:rsidTr="00DA520A">
        <w:trPr>
          <w:trHeight w:val="9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День охраны труда: состояние охраны труда и техники безопасности на пищеблоке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ПК, комиссия по охране труда</w:t>
            </w:r>
          </w:p>
        </w:tc>
      </w:tr>
      <w:tr w:rsidR="007023BD" w:rsidRPr="007023BD" w:rsidTr="007023BD">
        <w:trPr>
          <w:trHeight w:val="9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FB37FC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Рассмотрение заявлений на выделение материальной помощи.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FB37FC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течении года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FB37FC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ПК, комиссия по защите трудовых прав и социальному партнерству.</w:t>
            </w:r>
          </w:p>
        </w:tc>
      </w:tr>
      <w:tr w:rsidR="007023BD" w:rsidRPr="007023BD" w:rsidTr="007023BD">
        <w:trPr>
          <w:trHeight w:val="15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Участие профкома МБДОУ в подготовке и проведении аттестации педагогов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Апрель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ПК, комиссия по защите трудовых прав и социальному партнерству</w:t>
            </w:r>
          </w:p>
        </w:tc>
      </w:tr>
      <w:tr w:rsidR="007023BD" w:rsidRPr="007023BD" w:rsidTr="007023BD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Месячник по охране труда и технике безопасности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Апрель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</w:t>
            </w:r>
          </w:p>
        </w:tc>
      </w:tr>
      <w:tr w:rsidR="007023BD" w:rsidRPr="007023BD" w:rsidTr="007023BD">
        <w:trPr>
          <w:trHeight w:val="12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FB37FC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 проведении конкурса «Педагогический стар</w:t>
            </w:r>
            <w:r w:rsidR="00645F8F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Май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ПК, комиссия по культурно-массовой работе</w:t>
            </w:r>
          </w:p>
        </w:tc>
      </w:tr>
      <w:tr w:rsidR="007023BD" w:rsidRPr="007023BD" w:rsidTr="007023BD">
        <w:trPr>
          <w:trHeight w:val="12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Об организации оздоровления детей, трудящихся и членов их семей летом 2024 г.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Май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ПК, комиссия по культурно-массовой работе</w:t>
            </w:r>
          </w:p>
        </w:tc>
      </w:tr>
      <w:tr w:rsidR="007023BD" w:rsidRPr="007023BD" w:rsidTr="007023BD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64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3BD" w:rsidRPr="007023BD" w:rsidTr="007023BD">
        <w:trPr>
          <w:trHeight w:val="6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645F8F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Осу</w:t>
            </w:r>
            <w:r w:rsidR="003666CE">
              <w:rPr>
                <w:rFonts w:ascii="Calibri" w:eastAsia="Times New Roman" w:hAnsi="Calibri" w:cs="Calibri"/>
                <w:color w:val="000000"/>
                <w:lang w:eastAsia="ru-RU"/>
              </w:rPr>
              <w:t>ществление контроля за своеврем</w:t>
            </w: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ен</w:t>
            </w:r>
            <w:r w:rsidR="003666CE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ой выплатой отпускных </w:t>
            </w:r>
            <w:proofErr w:type="gramStart"/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работникам  МБДОУ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Май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</w:t>
            </w:r>
          </w:p>
        </w:tc>
      </w:tr>
      <w:tr w:rsidR="007023BD" w:rsidRPr="007023BD" w:rsidTr="007023BD">
        <w:trPr>
          <w:trHeight w:val="9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645F8F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 содействии администрации ДОУ в организации работы по подготовке </w:t>
            </w:r>
            <w:proofErr w:type="spellStart"/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учереждения</w:t>
            </w:r>
            <w:proofErr w:type="spellEnd"/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 новому учебному году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Июнь- июль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ПК, члены ПК</w:t>
            </w:r>
          </w:p>
        </w:tc>
      </w:tr>
      <w:tr w:rsidR="007023BD" w:rsidRPr="007023BD" w:rsidTr="007023BD">
        <w:trPr>
          <w:trHeight w:val="15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645F8F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Согласование </w:t>
            </w:r>
            <w:r w:rsidR="003666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администрацией: тарификация </w:t>
            </w: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штатное расписание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Август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ПК, комиссия по защите трудовых прав и социальному партнерству</w:t>
            </w:r>
          </w:p>
        </w:tc>
      </w:tr>
      <w:tr w:rsidR="007023BD" w:rsidRPr="007023BD" w:rsidTr="007023BD">
        <w:trPr>
          <w:trHeight w:val="6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645F8F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Контроль </w:t>
            </w:r>
            <w:r w:rsidR="003666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за</w:t>
            </w:r>
            <w:proofErr w:type="gramEnd"/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комплектованием групп и расстановкой кадров на новый учебный год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Август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</w:t>
            </w:r>
          </w:p>
        </w:tc>
      </w:tr>
      <w:tr w:rsidR="007023BD" w:rsidRPr="007023BD" w:rsidTr="007023BD">
        <w:trPr>
          <w:trHeight w:val="15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645F8F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Контроль</w:t>
            </w:r>
            <w:r w:rsidR="003666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</w:t>
            </w:r>
            <w:proofErr w:type="gramEnd"/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делопроизводством профсоюзной организации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Август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ПК, комиссия по защите трудовых прав и социальному партнерству</w:t>
            </w:r>
          </w:p>
        </w:tc>
      </w:tr>
      <w:tr w:rsidR="007023BD" w:rsidRPr="007023BD" w:rsidTr="007023BD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645F8F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Об итогах летнего оздоровления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Сентябрь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</w:t>
            </w:r>
          </w:p>
        </w:tc>
      </w:tr>
      <w:tr w:rsidR="007023BD" w:rsidRPr="007023BD" w:rsidTr="007023BD">
        <w:trPr>
          <w:trHeight w:val="12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645F8F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О проведении Дня дошкольного работника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Сентябрь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ПК, комиссия по культурно-массовой работе</w:t>
            </w:r>
          </w:p>
        </w:tc>
      </w:tr>
      <w:tr w:rsidR="007023BD" w:rsidRPr="007023BD" w:rsidTr="007023BD">
        <w:trPr>
          <w:trHeight w:val="12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645F8F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 совместной работе ПК и администрации МБДОУ в подготовке </w:t>
            </w:r>
            <w:proofErr w:type="spellStart"/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учереждения</w:t>
            </w:r>
            <w:proofErr w:type="spellEnd"/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 новому учебному году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Сентябрь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ПК, комиссия по культурно-массовой работе</w:t>
            </w:r>
          </w:p>
        </w:tc>
      </w:tr>
      <w:tr w:rsidR="007023BD" w:rsidRPr="007023BD" w:rsidTr="00DA520A">
        <w:trPr>
          <w:trHeight w:val="12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64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  <w:r w:rsidR="00645F8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Подготовка и проведение Дня пожилого человека (чествование ветеранов педагогического труда)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Октябрь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ПК, комиссия по культурно-массовой работе</w:t>
            </w:r>
          </w:p>
        </w:tc>
      </w:tr>
      <w:tr w:rsidR="007023BD" w:rsidRPr="007023BD" w:rsidTr="007023BD">
        <w:trPr>
          <w:trHeight w:val="6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645F8F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Контроль за своевременностью и условиями прохождения медицинских осмотров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Октябрь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</w:t>
            </w:r>
          </w:p>
        </w:tc>
      </w:tr>
      <w:tr w:rsidR="007023BD" w:rsidRPr="007023BD" w:rsidTr="007023BD">
        <w:trPr>
          <w:trHeight w:val="9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645F8F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Составление списков членов профсоюза и их детей на получение новогодних подарков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Ноябрь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Комиссия по культурно-массовой работе</w:t>
            </w:r>
          </w:p>
        </w:tc>
      </w:tr>
      <w:tr w:rsidR="007023BD" w:rsidRPr="007023BD" w:rsidTr="007023BD">
        <w:trPr>
          <w:trHeight w:val="12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645F8F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Подготовка и проведение профсоюзного собрания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Ноябрь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ПК, комиссия по внутрисоюзной работе</w:t>
            </w:r>
          </w:p>
        </w:tc>
      </w:tr>
      <w:tr w:rsidR="007023BD" w:rsidRPr="007023BD" w:rsidTr="007023BD">
        <w:trPr>
          <w:trHeight w:val="6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645F8F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О результатах проверки ведения личных дел и трудовых книжек работающих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Ноябрь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</w:t>
            </w:r>
          </w:p>
        </w:tc>
      </w:tr>
      <w:tr w:rsidR="007023BD" w:rsidRPr="007023BD" w:rsidTr="007023BD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645F8F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Составление статистической отчетности за 2024год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Декабрь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</w:t>
            </w:r>
          </w:p>
        </w:tc>
      </w:tr>
      <w:tr w:rsidR="007023BD" w:rsidRPr="007023BD" w:rsidTr="007023BD">
        <w:trPr>
          <w:trHeight w:val="6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645F8F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3666CE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="007023BD"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огласование графика отпусков работников на 2025 год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Декабрь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Комиссия по защите трудовых прав</w:t>
            </w:r>
          </w:p>
        </w:tc>
      </w:tr>
      <w:tr w:rsidR="007023BD" w:rsidRPr="007023BD" w:rsidTr="007023BD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9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Комиссия по охране труда</w:t>
            </w:r>
          </w:p>
        </w:tc>
      </w:tr>
      <w:tr w:rsidR="007023BD" w:rsidRPr="007023BD" w:rsidTr="007023BD">
        <w:trPr>
          <w:trHeight w:val="9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Осуществление контроля над соблюдением правил и норм охраны труда и технике безопасности на предприятии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В течении года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</w:t>
            </w:r>
          </w:p>
        </w:tc>
      </w:tr>
      <w:tr w:rsidR="007023BD" w:rsidRPr="007023BD" w:rsidTr="007023BD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9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Работа по социальному партнерству и защите трудовых прав, профессиональных интересов членов профсоюза</w:t>
            </w:r>
          </w:p>
        </w:tc>
      </w:tr>
      <w:tr w:rsidR="007023BD" w:rsidRPr="007023BD" w:rsidTr="007023BD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Анализ выполнения коллективного договора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Два раза в год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</w:t>
            </w:r>
          </w:p>
        </w:tc>
      </w:tr>
      <w:tr w:rsidR="007023BD" w:rsidRPr="007023BD" w:rsidTr="007023BD">
        <w:trPr>
          <w:trHeight w:val="12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Анализ больничных листов и частота заболевания сотрудников совместно с администрацией МБДОУ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Октябрь - ноябрь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Председатель ПК и председатель комиссии </w:t>
            </w:r>
            <w:proofErr w:type="gramStart"/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по соцстраха</w:t>
            </w:r>
            <w:proofErr w:type="gramEnd"/>
          </w:p>
        </w:tc>
      </w:tr>
      <w:tr w:rsidR="007023BD" w:rsidRPr="007023BD" w:rsidTr="007023BD">
        <w:trPr>
          <w:trHeight w:val="9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Ко</w:t>
            </w:r>
            <w:r w:rsidR="003666CE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троль за </w:t>
            </w:r>
            <w:proofErr w:type="gramStart"/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проведение</w:t>
            </w:r>
            <w:r w:rsidR="003666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 </w:t>
            </w: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аттестации</w:t>
            </w:r>
            <w:proofErr w:type="gramEnd"/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пед</w:t>
            </w:r>
            <w:r w:rsidR="003666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агогических </w:t>
            </w: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работников МБДОУ в вопросах гласности, </w:t>
            </w:r>
            <w:proofErr w:type="spellStart"/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обьективности</w:t>
            </w:r>
            <w:proofErr w:type="spellEnd"/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оценки труда, соблюдение Положения об аттестации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В течении года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Комиссия по защите трудовых прав</w:t>
            </w:r>
          </w:p>
        </w:tc>
      </w:tr>
      <w:tr w:rsidR="007023BD" w:rsidRPr="007023BD" w:rsidTr="007023BD">
        <w:trPr>
          <w:trHeight w:val="6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Оказание членам профсоюза консультативной помощи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 мере обращений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ПК, члены ПК</w:t>
            </w:r>
          </w:p>
        </w:tc>
      </w:tr>
      <w:tr w:rsidR="007023BD" w:rsidRPr="007023BD" w:rsidTr="007023BD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9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Культурно - массовые мероприятия</w:t>
            </w:r>
          </w:p>
        </w:tc>
      </w:tr>
      <w:tr w:rsidR="007023BD" w:rsidRPr="007023BD" w:rsidTr="007023BD">
        <w:trPr>
          <w:trHeight w:val="12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Чествование юбиляров: 50, 55,60 лет со дня рождения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В течении года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ПК, комиссия по культурно-массовой работе</w:t>
            </w:r>
          </w:p>
        </w:tc>
      </w:tr>
      <w:tr w:rsidR="007023BD" w:rsidRPr="007023BD" w:rsidTr="007023BD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Организация праздников: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3BD" w:rsidRPr="007023BD" w:rsidTr="007023BD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- День дошкольного работника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Сентябрь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</w:t>
            </w:r>
          </w:p>
        </w:tc>
      </w:tr>
      <w:tr w:rsidR="007023BD" w:rsidRPr="007023BD" w:rsidTr="007023BD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- Новый год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Декабрь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</w:t>
            </w:r>
          </w:p>
        </w:tc>
      </w:tr>
      <w:tr w:rsidR="007023BD" w:rsidRPr="007023BD" w:rsidTr="007023BD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- 8 Марта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Март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ПК</w:t>
            </w:r>
          </w:p>
        </w:tc>
      </w:tr>
      <w:tr w:rsidR="007023BD" w:rsidRPr="007023BD" w:rsidTr="007023BD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3BD" w:rsidRPr="007023BD" w:rsidTr="007023BD">
        <w:trPr>
          <w:trHeight w:val="30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3BD" w:rsidRPr="007023BD" w:rsidTr="007023BD">
        <w:trPr>
          <w:trHeight w:val="300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Председатель ПК                                                                                  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3BD" w:rsidRPr="007023BD" w:rsidRDefault="007023BD" w:rsidP="00702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3BD">
              <w:rPr>
                <w:rFonts w:ascii="Calibri" w:eastAsia="Times New Roman" w:hAnsi="Calibri" w:cs="Calibri"/>
                <w:color w:val="000000"/>
                <w:lang w:eastAsia="ru-RU"/>
              </w:rPr>
              <w:t>Маликова  М. И. ________________</w:t>
            </w:r>
          </w:p>
        </w:tc>
      </w:tr>
    </w:tbl>
    <w:p w:rsidR="000F2A3E" w:rsidRDefault="000F2A3E"/>
    <w:sectPr w:rsidR="000F2A3E" w:rsidSect="00702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DB"/>
    <w:rsid w:val="000F2A3E"/>
    <w:rsid w:val="003666CE"/>
    <w:rsid w:val="00645F8F"/>
    <w:rsid w:val="007023BD"/>
    <w:rsid w:val="009F15DB"/>
    <w:rsid w:val="00DA520A"/>
    <w:rsid w:val="00FB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771C9-F5AB-4A84-9E20-214D3283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7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p1213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UserX</cp:lastModifiedBy>
  <cp:revision>5</cp:revision>
  <dcterms:created xsi:type="dcterms:W3CDTF">2024-02-26T16:49:00Z</dcterms:created>
  <dcterms:modified xsi:type="dcterms:W3CDTF">2024-02-27T10:11:00Z</dcterms:modified>
</cp:coreProperties>
</file>