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99" w:rsidRPr="00575A99" w:rsidRDefault="00575A99" w:rsidP="00575A99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75A99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Приложение №2</w:t>
      </w:r>
    </w:p>
    <w:p w:rsidR="00575A99" w:rsidRPr="00575A99" w:rsidRDefault="00575A99" w:rsidP="00575A99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bookmarkStart w:id="0" w:name="_GoBack"/>
      <w:r w:rsidRPr="00575A9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Карта внутренней оценки качества деятельности </w:t>
      </w:r>
      <w:bookmarkEnd w:id="0"/>
      <w:r w:rsidRPr="00575A9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МБДОУ «Ясли-сад № 41 </w:t>
      </w:r>
      <w:proofErr w:type="spellStart"/>
      <w:r w:rsidRPr="00575A9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г.Донецка</w:t>
      </w:r>
      <w:proofErr w:type="spellEnd"/>
      <w:r w:rsidRPr="00575A9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»</w:t>
      </w:r>
    </w:p>
    <w:tbl>
      <w:tblPr>
        <w:tblpPr w:leftFromText="180" w:rightFromText="180" w:vertAnchor="text" w:horzAnchor="page" w:tblpX="733" w:tblpY="645"/>
        <w:tblW w:w="128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4628"/>
        <w:gridCol w:w="1258"/>
        <w:gridCol w:w="1480"/>
        <w:gridCol w:w="1626"/>
        <w:gridCol w:w="3728"/>
      </w:tblGrid>
      <w:tr w:rsidR="00575A99" w:rsidRPr="00575A99" w:rsidTr="00575A99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Оценка результативности деятельности дошкольного образовательного учреждения</w:t>
            </w: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Как учитываются особенности уровня здоровья детей при определении учебной нагрузки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 учит. (</w:t>
            </w: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учит. част. </w:t>
            </w: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учит. полностью </w:t>
            </w: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Охарактеризуйте, как учитываются эти показания в работе (напр. Есть индивидуальные планы работы и т.д.).</w:t>
            </w:r>
          </w:p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(если привели пример, это 3)</w:t>
            </w: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Каковы образовательные, личностные достижения детей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отсутств</w:t>
            </w:r>
            <w:proofErr w:type="spellEnd"/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.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отдельным напр. (1)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всем напр.(2)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Подтвердите конкретными </w:t>
            </w:r>
            <w:proofErr w:type="gramStart"/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примерами.</w:t>
            </w: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(</w:t>
            </w:r>
            <w:proofErr w:type="gramEnd"/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если</w:t>
            </w:r>
          </w:p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привели пример, это 3)</w:t>
            </w: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Каким образом данные показатели уровня здоровья детей и образовательные достижения соотносятся со среднестатистическими</w:t>
            </w:r>
          </w:p>
          <w:p w:rsidR="00575A99" w:rsidRPr="00575A99" w:rsidRDefault="00575A99" w:rsidP="00575A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микрорайону</w:t>
            </w:r>
          </w:p>
          <w:p w:rsidR="00575A99" w:rsidRPr="00575A99" w:rsidRDefault="00575A99" w:rsidP="00575A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городу</w:t>
            </w:r>
          </w:p>
          <w:p w:rsidR="00575A99" w:rsidRPr="00575A99" w:rsidRDefault="00575A99" w:rsidP="00575A99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области и др.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идентичны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превышают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Приведите конкретные </w:t>
            </w:r>
            <w:proofErr w:type="gramStart"/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примеры.</w:t>
            </w: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(</w:t>
            </w:r>
            <w:proofErr w:type="gramEnd"/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если привели пример, это 3)</w:t>
            </w: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Удовлетворены ли родители результатами деятельности ДОО:</w:t>
            </w:r>
          </w:p>
          <w:p w:rsidR="00575A99" w:rsidRPr="00575A99" w:rsidRDefault="00575A99" w:rsidP="00575A9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спектром основных услуг;</w:t>
            </w:r>
          </w:p>
          <w:p w:rsidR="00575A99" w:rsidRPr="00575A99" w:rsidRDefault="00575A99" w:rsidP="00575A9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спектром дополнительных услуг;</w:t>
            </w:r>
          </w:p>
          <w:p w:rsidR="00575A99" w:rsidRPr="00575A99" w:rsidRDefault="00575A99" w:rsidP="00575A9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экономической доступностью дополнительных услуг;</w:t>
            </w:r>
          </w:p>
          <w:p w:rsidR="00575A99" w:rsidRPr="00575A99" w:rsidRDefault="00575A99" w:rsidP="00575A9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уровнем квалификации кадров ДОО;</w:t>
            </w:r>
          </w:p>
          <w:p w:rsidR="00575A99" w:rsidRPr="00575A99" w:rsidRDefault="00575A99" w:rsidP="00575A99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созданными условиями.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неудовлетв</w:t>
            </w:r>
            <w:proofErr w:type="spellEnd"/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удовлетвор</w:t>
            </w:r>
            <w:proofErr w:type="spellEnd"/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. частично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удовлетв</w:t>
            </w:r>
            <w:proofErr w:type="spellEnd"/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. полностью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Приведите конкретные примеры и подтверждающие данные </w:t>
            </w: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(если привели пример, это 3)</w:t>
            </w: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</w:tbl>
    <w:p w:rsidR="00575A99" w:rsidRPr="00575A99" w:rsidRDefault="00575A99" w:rsidP="00575A99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575A99">
        <w:rPr>
          <w:rFonts w:ascii="LatoWeb" w:eastAsia="Times New Roman" w:hAnsi="LatoWeb" w:cs="Times New Roman"/>
          <w:i/>
          <w:iCs/>
          <w:color w:val="0B1F33"/>
          <w:sz w:val="24"/>
          <w:szCs w:val="24"/>
          <w:lang w:eastAsia="ru-RU"/>
        </w:rPr>
        <w:t>Методика комплексного анализа результатов с учетом контекстных данных ДО  </w:t>
      </w:r>
    </w:p>
    <w:p w:rsidR="00575A99" w:rsidRPr="00575A99" w:rsidRDefault="00575A99" w:rsidP="00575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99">
        <w:rPr>
          <w:rFonts w:ascii="LatoWeb" w:eastAsia="Times New Roman" w:hAnsi="LatoWeb" w:cs="Times New Roman"/>
          <w:color w:val="0B1F33"/>
          <w:sz w:val="24"/>
          <w:szCs w:val="24"/>
          <w:shd w:val="clear" w:color="auto" w:fill="FFFFFF"/>
          <w:lang w:eastAsia="ru-RU"/>
        </w:rPr>
        <w:t> </w:t>
      </w:r>
    </w:p>
    <w:p w:rsidR="00575A99" w:rsidRPr="00575A99" w:rsidRDefault="00575A99" w:rsidP="00575A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8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579"/>
        <w:gridCol w:w="1865"/>
        <w:gridCol w:w="3191"/>
        <w:gridCol w:w="2563"/>
        <w:gridCol w:w="2522"/>
      </w:tblGrid>
      <w:tr w:rsidR="00575A99" w:rsidRPr="00575A99" w:rsidTr="00575A99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Какая информация на сайте вашей ДОО подтверждает качество вашей работы?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Наличие информации в соответствии с основными требованиями к оформлению сайта ДОО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отчет о проводимых мероприятиях в ДОО (например, семинар-практикум по повышению профессиональной компетентности кадров, фотоотчет о ходе и результатах в проектной деятельности в одной из возрастных групп, отчет о проводимых мероприятиях с родителями</w:t>
            </w:r>
          </w:p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идр</w:t>
            </w:r>
            <w:proofErr w:type="spellEnd"/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.) (1)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образовательные и личностные достижения детей, профессиональные достижения педагогов, результаты инновационной деятельности (2)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скриншот информации, подтверждающий качество вашей работы</w:t>
            </w: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 ли место наличие социальных связей и совместных проектов, позволяющих повысить качество деятельности ДОО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имеет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Укажите, какие результаты удалось достигнуть при взаимодействии с социальными партнерами и через реализацию совместных </w:t>
            </w:r>
            <w:proofErr w:type="gramStart"/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проектов.</w:t>
            </w: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(</w:t>
            </w:r>
            <w:proofErr w:type="gramEnd"/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если привели</w:t>
            </w:r>
          </w:p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пример, это 3)</w:t>
            </w: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Какова степень открытости информации о деятельности ДОУ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средняя</w:t>
            </w:r>
          </w:p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(для целевых групп)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высокая</w:t>
            </w:r>
          </w:p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(для общества)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Подтвердите конкретными примерами (Сайт, СМИ, буклеты, реклама др. средства информации)</w:t>
            </w: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Оценка организации педагогического процесса в группах ДОО</w:t>
            </w: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Обновляются ли образовательные технологии, направленные на развитие самостоятельности, инициативности и ответственности</w:t>
            </w:r>
          </w:p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детей, предпосылок учебной деятельности и каким образом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 обновляются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обновляются частично (1)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обновляются систематически (2)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Подтвердите конкретными примерами </w:t>
            </w: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(если привели пример, это 3)</w:t>
            </w: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Обновляются ли формы оздоровительной, педагогической,</w:t>
            </w:r>
          </w:p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коррекционной работы.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 обновляются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обновляются частично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обновляются систематически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Приведите конкретные примеры</w:t>
            </w:r>
          </w:p>
        </w:tc>
      </w:tr>
    </w:tbl>
    <w:p w:rsidR="00575A99" w:rsidRPr="00575A99" w:rsidRDefault="00575A99" w:rsidP="00575A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8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2698"/>
        <w:gridCol w:w="2094"/>
        <w:gridCol w:w="2134"/>
        <w:gridCol w:w="2880"/>
        <w:gridCol w:w="2914"/>
      </w:tblGrid>
      <w:tr w:rsidR="00575A99" w:rsidRPr="00575A99" w:rsidTr="00575A99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Какие авторские разработки членов педагогического </w:t>
            </w: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коллектива используются при реализации</w:t>
            </w:r>
          </w:p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рабочей программы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не используются 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используются частично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используются систематически 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Приведите конкретные примеры </w:t>
            </w: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(если привели пример, это 3)</w:t>
            </w: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Используются ли альтернативные формы дошкольного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отсутств</w:t>
            </w:r>
            <w:proofErr w:type="spellEnd"/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.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отдельным напр. (1)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всем напр. (2)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Приведите конкретные примеры </w:t>
            </w: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(если привели</w:t>
            </w:r>
          </w:p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пример, это 3)</w:t>
            </w: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Какие возможности есть для принятия участия детей с ОВЗ в</w:t>
            </w:r>
          </w:p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большинстве активностей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отсутствие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частичное наличие (1)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наличие (2)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Перечислите варианты</w:t>
            </w:r>
          </w:p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(если привели пример,</w:t>
            </w:r>
          </w:p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это 3)</w:t>
            </w: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Какую позицию занимает педагог во взаимодействии с ребенком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ведущий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ведомый (1)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отстраненный (2)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Обновляется ли содержание и формы взаимодействия с родителями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 обновляются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обновляются частично (1)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обновляются систематически (2)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Приведите конкретные примеры </w:t>
            </w: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(если привели</w:t>
            </w:r>
          </w:p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пример, это 3)</w:t>
            </w: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Оценка условий в дошкольном образовательном учреждении</w:t>
            </w: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Как часто и каким образом повышается педагогическая компетентность педагогов ДОО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раз в 3 года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соответствии с планом повышения квалификации педагогов ДОО (1)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соответствии с возникающими профессионально- образовательными потребностями педагога (2)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Перечислите мероприятия, проводимые в рамках повышения квалификации кадров в</w:t>
            </w:r>
          </w:p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ДОО </w:t>
            </w: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(если привели пример, это 3)</w:t>
            </w: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Как часто обобщается и распространяется педагогический опыт ДОО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 обобщается и не распространяется (0)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 рамках аттестации и публикации статьи (1)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участие в открытых мероприятиях разного уровня и в профессиональных конкурсах (2)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Подтвердите конкретными примерами (</w:t>
            </w:r>
            <w:proofErr w:type="gramStart"/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например</w:t>
            </w:r>
            <w:proofErr w:type="gramEnd"/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: имеются публикации, проводятся открытые мероприятия для педагогов других</w:t>
            </w:r>
          </w:p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районов и т.д.) </w:t>
            </w: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(если привели пример, это 3)</w:t>
            </w:r>
          </w:p>
        </w:tc>
      </w:tr>
      <w:tr w:rsidR="00575A99" w:rsidRPr="00575A99" w:rsidTr="00575A99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Насколько рационально используются финансовые средства ДОУ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Перечислите в качестве примера основные статьи расходов. </w:t>
            </w: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(если привели</w:t>
            </w:r>
          </w:p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пример, это 3)</w:t>
            </w:r>
          </w:p>
        </w:tc>
      </w:tr>
    </w:tbl>
    <w:p w:rsidR="00575A99" w:rsidRPr="00575A99" w:rsidRDefault="00575A99" w:rsidP="00575A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8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6037"/>
        <w:gridCol w:w="1722"/>
        <w:gridCol w:w="1638"/>
        <w:gridCol w:w="940"/>
        <w:gridCol w:w="2497"/>
      </w:tblGrid>
      <w:tr w:rsidR="00575A99" w:rsidRPr="00575A99" w:rsidTr="00575A99">
        <w:trPr>
          <w:trHeight w:val="60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Что в предметно-пространственной развивающей среде группы является стимулом для развития отдельных</w:t>
            </w:r>
          </w:p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детей и всей группы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отдельного ребенка (3)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нескольких детей (3)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группы (3)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75A99" w:rsidRPr="00575A99" w:rsidRDefault="00575A99" w:rsidP="00575A99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575A99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Перечислите стимулы развития детей</w:t>
            </w:r>
          </w:p>
        </w:tc>
      </w:tr>
    </w:tbl>
    <w:p w:rsidR="00110086" w:rsidRDefault="00575A99"/>
    <w:sectPr w:rsidR="00110086" w:rsidSect="00575A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EA5"/>
    <w:multiLevelType w:val="multilevel"/>
    <w:tmpl w:val="FF78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564A9"/>
    <w:multiLevelType w:val="multilevel"/>
    <w:tmpl w:val="CF88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99"/>
    <w:rsid w:val="00312063"/>
    <w:rsid w:val="00575A99"/>
    <w:rsid w:val="00F6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3FAE4-CF09-481C-8629-22D4A971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2024-06-05T06:47:00Z</dcterms:created>
  <dcterms:modified xsi:type="dcterms:W3CDTF">2024-06-05T06:49:00Z</dcterms:modified>
</cp:coreProperties>
</file>